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4406E" w14:textId="77777777" w:rsidR="006C412C" w:rsidRPr="006C412C" w:rsidRDefault="006C412C" w:rsidP="006C412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6C412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Средства обучения и воспитания</w:t>
      </w:r>
    </w:p>
    <w:p w14:paraId="1128B0ED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14:paraId="61183C67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Средства обучения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</w:t>
      </w:r>
      <w:bookmarkStart w:id="0" w:name="_GoBack"/>
      <w:bookmarkEnd w:id="0"/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 деятельности педагога и обучающихся для достижения поставленных целей обучения, воспитания и развития.</w:t>
      </w:r>
    </w:p>
    <w:p w14:paraId="79D2201E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ДОУ имеются следующие средства обучения:</w:t>
      </w:r>
    </w:p>
    <w:p w14:paraId="0D2723E6" w14:textId="77777777" w:rsidR="006C412C" w:rsidRPr="006C412C" w:rsidRDefault="006C412C" w:rsidP="006C412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14:paraId="3198F1EB" w14:textId="77777777" w:rsidR="006C412C" w:rsidRPr="006C412C" w:rsidRDefault="006C412C" w:rsidP="006C412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14:paraId="53858329" w14:textId="77777777" w:rsidR="006C412C" w:rsidRPr="006C412C" w:rsidRDefault="006C412C" w:rsidP="006C412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14:paraId="44059DFA" w14:textId="77777777" w:rsidR="006C412C" w:rsidRPr="006C412C" w:rsidRDefault="006C412C" w:rsidP="006C412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доски);</w:t>
      </w:r>
    </w:p>
    <w:p w14:paraId="268A50BF" w14:textId="77777777" w:rsidR="006C412C" w:rsidRPr="006C412C" w:rsidRDefault="006C412C" w:rsidP="006C412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 (гербарии, муляжи, макеты, стенды);</w:t>
      </w:r>
    </w:p>
    <w:p w14:paraId="23486975" w14:textId="77777777" w:rsidR="006C412C" w:rsidRPr="006C412C" w:rsidRDefault="006C412C" w:rsidP="006C412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приборы (компас, барометр, солнечные часы, ветряной рукав, флюгер, микроскопы, колбы, и т.д.);</w:t>
      </w:r>
    </w:p>
    <w:p w14:paraId="2C027E94" w14:textId="77777777" w:rsidR="006C412C" w:rsidRPr="006C412C" w:rsidRDefault="006C412C" w:rsidP="006C412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14:paraId="76BEBBC5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14:paraId="0E3663C3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использования средств обучения:</w:t>
      </w:r>
    </w:p>
    <w:p w14:paraId="579DF898" w14:textId="77777777" w:rsidR="006C412C" w:rsidRPr="006C412C" w:rsidRDefault="006C412C" w:rsidP="006C412C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и психологических особенностей обучающихся;</w:t>
      </w:r>
    </w:p>
    <w:p w14:paraId="6256C75E" w14:textId="77777777" w:rsidR="006C412C" w:rsidRPr="006C412C" w:rsidRDefault="006C412C" w:rsidP="006C412C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14:paraId="362B4D6C" w14:textId="77777777" w:rsidR="006C412C" w:rsidRPr="006C412C" w:rsidRDefault="006C412C" w:rsidP="006C412C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дидактических целей и принципов дидактики (принципа наглядности, доступности и т.д.);</w:t>
      </w:r>
    </w:p>
    <w:p w14:paraId="3645EDC5" w14:textId="77777777" w:rsidR="006C412C" w:rsidRPr="006C412C" w:rsidRDefault="006C412C" w:rsidP="006C412C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сотворчество педагога и обучающегося;</w:t>
      </w:r>
    </w:p>
    <w:p w14:paraId="33BF679F" w14:textId="77777777" w:rsidR="006C412C" w:rsidRPr="006C412C" w:rsidRDefault="006C412C" w:rsidP="006C412C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правил безопасности в использовании средств обучения.</w:t>
      </w:r>
    </w:p>
    <w:p w14:paraId="50F71C6C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14:paraId="330A3706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ООД по освоению Программы, но и при проведении режимных моментов.</w:t>
      </w:r>
    </w:p>
    <w:p w14:paraId="29EDA837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14:paraId="1D5B00F4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14:paraId="4740423E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14:paraId="073A27CF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формирования математических представлений 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14:paraId="5D15D729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конструктивной деятельности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крупный (напольный) и мелкий (настольный) строительные материалы, деревянные, пластмассовые, конструкторы: «Лего», металлические, деревянные и пр.</w:t>
      </w:r>
    </w:p>
    <w:p w14:paraId="29EC2B1E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развития речи и речевого общения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ширма, разнообразные виды кукольного театра, аудио- и видеоаппаратура, телевизор, энциклопедии и пр.</w:t>
      </w:r>
    </w:p>
    <w:p w14:paraId="643EF4F7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 развития игровой деятельности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14:paraId="5E48841E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познавательной деятельности 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14:paraId="1F014B51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Для физического развития 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группах оборудованы </w:t>
      </w: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физкультурно-оздоровительные центры (спортивные уголки в группах) , в которых имеются: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массажные коврики для стоп, ребристые дорожки, различные гири, спортивные тренажеры, обручи, мячи разных размеров,  скакалки, кегли, малый </w:t>
      </w:r>
      <w:proofErr w:type="spellStart"/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</w:t>
      </w:r>
      <w:proofErr w:type="spellEnd"/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мяч баскетбольный,  теннисные ракетки, маски и атрибуты для подвижных игр. Все материалы соответствуют экологическим и гигиеническим требованиям центры здоровья и физкультуры, в которых имеется различное оборудование:</w:t>
      </w:r>
    </w:p>
    <w:p w14:paraId="0FB322CB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участке детского сада оборудована </w:t>
      </w: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спортивная площадка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занятий детей на улице, на которой имеются </w:t>
      </w: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пособия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14:paraId="664A7A58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Игровые площадки оснащены 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14:paraId="52446F70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6C4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малыми архитектурными формами</w:t>
      </w: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активной физической деятельности воспитанников.</w:t>
      </w:r>
    </w:p>
    <w:p w14:paraId="267403FD" w14:textId="77777777" w:rsidR="006C412C" w:rsidRPr="006C412C" w:rsidRDefault="006C412C" w:rsidP="006C41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14:paraId="302540C2" w14:textId="77777777" w:rsidR="00DD10D6" w:rsidRDefault="00DD10D6"/>
    <w:sectPr w:rsidR="00DD1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05295"/>
    <w:multiLevelType w:val="multilevel"/>
    <w:tmpl w:val="EC42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7B1411"/>
    <w:multiLevelType w:val="multilevel"/>
    <w:tmpl w:val="0794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A6"/>
    <w:rsid w:val="00313FA6"/>
    <w:rsid w:val="006C412C"/>
    <w:rsid w:val="00DD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737C1-814F-47CD-B86D-A66E410B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6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951</Words>
  <Characters>5425</Characters>
  <Application>Microsoft Office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2023-09-29T21:38:00Z</dcterms:created>
  <dcterms:modified xsi:type="dcterms:W3CDTF">2023-09-29T21:39:00Z</dcterms:modified>
</cp:coreProperties>
</file>